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33042" w14:textId="77777777" w:rsidR="003F02A9" w:rsidRDefault="005C48E4">
      <w:r>
        <w:t xml:space="preserve">Все больше компаний, работающих в сфере строительства, переходят от </w:t>
      </w:r>
      <w:r>
        <w:rPr>
          <w:lang w:val="en-US"/>
        </w:rPr>
        <w:t>CAD</w:t>
      </w:r>
      <w:r>
        <w:t>(САПР) к технологии BIM. Давайте разберемся почему.</w:t>
      </w:r>
    </w:p>
    <w:p w14:paraId="5F9F3276" w14:textId="77777777" w:rsidR="003F02A9" w:rsidRDefault="005C48E4">
      <w:r>
        <w:rPr>
          <w:lang w:val="en-US"/>
        </w:rPr>
        <w:t>BIM</w:t>
      </w:r>
      <w:r>
        <w:t xml:space="preserve">-модели – это не столько графические объекты, сколько информационная база о самом объекте, позволяющая и обеспечивающая </w:t>
      </w:r>
      <w:r>
        <w:t>проектировщикам чертежи и отчеты, анализ проекта, моделирование графика работ и т. д., что, в свою очередь, дает возможность быстро и грамотно принимать ответственные решения при проектировании.</w:t>
      </w:r>
    </w:p>
    <w:p w14:paraId="795FCB94" w14:textId="0934E8D8" w:rsidR="003F02A9" w:rsidRDefault="005C48E4">
      <w:pPr>
        <w:rPr>
          <w:rFonts w:cstheme="minorHAnsi"/>
          <w:szCs w:val="21"/>
          <w:shd w:val="clear" w:color="auto" w:fill="FFFFFF"/>
        </w:rPr>
      </w:pPr>
      <w:r>
        <w:rPr>
          <w:rFonts w:cstheme="minorHAnsi"/>
          <w:szCs w:val="21"/>
          <w:shd w:val="clear" w:color="auto" w:fill="FFFFFF"/>
        </w:rPr>
        <w:t>Что BIM-технологии предлагают заказчику? Во-первых, это сокра</w:t>
      </w:r>
      <w:r>
        <w:rPr>
          <w:rFonts w:cstheme="minorHAnsi"/>
          <w:szCs w:val="21"/>
          <w:shd w:val="clear" w:color="auto" w:fill="FFFFFF"/>
        </w:rPr>
        <w:t xml:space="preserve">щение продолжительности </w:t>
      </w:r>
      <w:r w:rsidR="00800DB5">
        <w:rPr>
          <w:rFonts w:cstheme="minorHAnsi"/>
          <w:szCs w:val="21"/>
          <w:shd w:val="clear" w:color="auto" w:fill="FFFFFF"/>
        </w:rPr>
        <w:t xml:space="preserve">строительных </w:t>
      </w:r>
      <w:r>
        <w:rPr>
          <w:rFonts w:cstheme="minorHAnsi"/>
          <w:szCs w:val="21"/>
          <w:shd w:val="clear" w:color="auto" w:fill="FFFFFF"/>
        </w:rPr>
        <w:t xml:space="preserve">работ </w:t>
      </w:r>
      <w:r>
        <w:rPr>
          <w:rFonts w:cstheme="minorHAnsi"/>
          <w:szCs w:val="21"/>
          <w:shd w:val="clear" w:color="auto" w:fill="FFFFFF"/>
        </w:rPr>
        <w:t>и экономия расходов. Значительная экономия средств и изменение данных объекта уже на стадии проектирования, а также своевременный пересчет необходимых параметров в ходе проектирования модели.</w:t>
      </w:r>
    </w:p>
    <w:p w14:paraId="4DD55FB7" w14:textId="79E41AE4" w:rsidR="00763CC1" w:rsidRDefault="00763CC1">
      <w:pPr>
        <w:rPr>
          <w:rFonts w:cstheme="minorHAnsi"/>
          <w:szCs w:val="21"/>
          <w:shd w:val="clear" w:color="auto" w:fill="FFFFFF"/>
        </w:rPr>
      </w:pPr>
      <w:r>
        <w:rPr>
          <w:rFonts w:cstheme="minorHAnsi"/>
          <w:szCs w:val="21"/>
          <w:shd w:val="clear" w:color="auto" w:fill="FFFFFF"/>
        </w:rPr>
        <w:t xml:space="preserve">На основе данных, предоставленных в открытых источниках сети интернет, была составлена диаграмма, которая визуализирует преимущества использования технологии </w:t>
      </w:r>
      <w:r>
        <w:rPr>
          <w:rFonts w:cstheme="minorHAnsi"/>
          <w:szCs w:val="21"/>
          <w:shd w:val="clear" w:color="auto" w:fill="FFFFFF"/>
          <w:lang w:val="en-US"/>
        </w:rPr>
        <w:t>BIM</w:t>
      </w:r>
      <w:r>
        <w:rPr>
          <w:rFonts w:cstheme="minorHAnsi"/>
          <w:szCs w:val="21"/>
          <w:shd w:val="clear" w:color="auto" w:fill="FFFFFF"/>
        </w:rPr>
        <w:t xml:space="preserve"> над системой </w:t>
      </w:r>
      <w:r>
        <w:rPr>
          <w:rFonts w:cstheme="minorHAnsi"/>
          <w:szCs w:val="21"/>
          <w:shd w:val="clear" w:color="auto" w:fill="FFFFFF"/>
          <w:lang w:val="en-US"/>
        </w:rPr>
        <w:t>CAD</w:t>
      </w:r>
      <w:r w:rsidRPr="00763CC1">
        <w:rPr>
          <w:rFonts w:cstheme="minorHAnsi"/>
          <w:szCs w:val="21"/>
          <w:shd w:val="clear" w:color="auto" w:fill="FFFFFF"/>
        </w:rPr>
        <w:t>(</w:t>
      </w:r>
      <w:r>
        <w:rPr>
          <w:rFonts w:cstheme="minorHAnsi"/>
          <w:szCs w:val="21"/>
          <w:shd w:val="clear" w:color="auto" w:fill="FFFFFF"/>
        </w:rPr>
        <w:t>САПР).</w:t>
      </w:r>
    </w:p>
    <w:p w14:paraId="06D5E446" w14:textId="77777777" w:rsidR="003F02A9" w:rsidRDefault="005C48E4">
      <w:pPr>
        <w:keepNext/>
      </w:pPr>
      <w:r>
        <w:rPr>
          <w:rFonts w:cstheme="minorHAnsi"/>
          <w:noProof/>
          <w:szCs w:val="21"/>
          <w:shd w:val="clear" w:color="auto" w:fill="FFFFFF"/>
          <w:lang w:eastAsia="ru-RU"/>
        </w:rPr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E0CF5D5" w14:textId="5CF8DDA5" w:rsidR="007C6171" w:rsidRDefault="007C6171" w:rsidP="007C6171">
      <w:pPr>
        <w:rPr>
          <w:rFonts w:cstheme="minorHAnsi"/>
          <w:szCs w:val="21"/>
          <w:shd w:val="clear" w:color="auto" w:fill="FFFFFF"/>
        </w:rPr>
      </w:pPr>
      <w:r>
        <w:rPr>
          <w:rFonts w:cstheme="minorHAnsi"/>
          <w:szCs w:val="21"/>
          <w:shd w:val="clear" w:color="auto" w:fill="FFFFFF"/>
        </w:rPr>
        <w:t>При создании диаграммы, использовались данные</w:t>
      </w:r>
      <w:r w:rsidR="00B565FF">
        <w:rPr>
          <w:rFonts w:cstheme="minorHAnsi"/>
          <w:szCs w:val="21"/>
          <w:shd w:val="clear" w:color="auto" w:fill="FFFFFF"/>
        </w:rPr>
        <w:t>, взятые из источников</w:t>
      </w:r>
      <w:r>
        <w:rPr>
          <w:rFonts w:cstheme="minorHAnsi"/>
          <w:szCs w:val="21"/>
          <w:shd w:val="clear" w:color="auto" w:fill="FFFFFF"/>
        </w:rPr>
        <w:t>:</w:t>
      </w:r>
    </w:p>
    <w:p w14:paraId="223FAB8C" w14:textId="77777777" w:rsidR="007C6171" w:rsidRDefault="007C6171" w:rsidP="007C6171">
      <w:pPr>
        <w:rPr>
          <w:rFonts w:cstheme="minorHAnsi"/>
          <w:szCs w:val="21"/>
          <w:shd w:val="clear" w:color="auto" w:fill="FFFFFF"/>
        </w:rPr>
      </w:pPr>
      <w:hyperlink r:id="rId8" w:history="1">
        <w:r w:rsidRPr="00CC4BB3">
          <w:rPr>
            <w:rStyle w:val="ac"/>
            <w:rFonts w:cstheme="minorHAnsi"/>
            <w:szCs w:val="21"/>
            <w:shd w:val="clear" w:color="auto" w:fill="FFFFFF"/>
          </w:rPr>
          <w:t>https://fundamental-research.ru/ru/article/view?id=43179</w:t>
        </w:r>
      </w:hyperlink>
    </w:p>
    <w:p w14:paraId="7FA4D20D" w14:textId="77777777" w:rsidR="007C6171" w:rsidRPr="00763CC1" w:rsidRDefault="007C6171" w:rsidP="007C6171">
      <w:pPr>
        <w:spacing w:line="480" w:lineRule="auto"/>
        <w:rPr>
          <w:rFonts w:cstheme="minorHAnsi"/>
          <w:szCs w:val="21"/>
          <w:shd w:val="clear" w:color="auto" w:fill="FFFFFF"/>
        </w:rPr>
      </w:pPr>
      <w:hyperlink r:id="rId9" w:history="1">
        <w:r w:rsidRPr="00CC4BB3">
          <w:rPr>
            <w:rStyle w:val="ac"/>
            <w:rFonts w:cstheme="minorHAnsi"/>
            <w:szCs w:val="21"/>
            <w:shd w:val="clear" w:color="auto" w:fill="FFFFFF"/>
          </w:rPr>
          <w:t>https://www.projectstudio.ru/support/articles/cm_83_04.html</w:t>
        </w:r>
      </w:hyperlink>
      <w:r>
        <w:rPr>
          <w:rFonts w:cstheme="minorHAnsi"/>
          <w:szCs w:val="21"/>
          <w:shd w:val="clear" w:color="auto" w:fill="FFFFFF"/>
        </w:rPr>
        <w:br/>
      </w:r>
      <w:hyperlink r:id="rId10" w:history="1">
        <w:r w:rsidRPr="00CC4BB3">
          <w:rPr>
            <w:rStyle w:val="ac"/>
            <w:rFonts w:cstheme="minorHAnsi"/>
            <w:szCs w:val="21"/>
            <w:shd w:val="clear" w:color="auto" w:fill="FFFFFF"/>
          </w:rPr>
          <w:t>https://www.cadmaster.ru/magazin/articles/cm_56_04.html</w:t>
        </w:r>
      </w:hyperlink>
    </w:p>
    <w:p w14:paraId="2E0B9983" w14:textId="2F3B4A6B" w:rsidR="007C6171" w:rsidRDefault="00B565FF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Мы также </w:t>
      </w:r>
      <w:r w:rsidR="00FC3B1A">
        <w:rPr>
          <w:rFonts w:asciiTheme="minorHAnsi" w:hAnsiTheme="minorHAnsi" w:cstheme="minorHAnsi"/>
          <w:sz w:val="22"/>
        </w:rPr>
        <w:t>узнали мнение практикующих проектировщиков</w:t>
      </w:r>
      <w:r>
        <w:rPr>
          <w:rFonts w:asciiTheme="minorHAnsi" w:hAnsiTheme="minorHAnsi" w:cstheme="minorHAnsi"/>
          <w:sz w:val="22"/>
        </w:rPr>
        <w:t xml:space="preserve"> и экспертов</w:t>
      </w:r>
      <w:r w:rsidR="00FC3B1A">
        <w:rPr>
          <w:rFonts w:asciiTheme="minorHAnsi" w:hAnsiTheme="minorHAnsi" w:cstheme="minorHAnsi"/>
          <w:sz w:val="22"/>
        </w:rPr>
        <w:t xml:space="preserve"> и отразили информацию в диаграмме, представленной ниже.</w:t>
      </w:r>
    </w:p>
    <w:p w14:paraId="0F926AA0" w14:textId="3CC40D31" w:rsidR="00B565FF" w:rsidRDefault="007034B5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sz w:val="22"/>
        </w:rPr>
      </w:pPr>
      <w:r>
        <w:rPr>
          <w:rFonts w:cstheme="minorHAnsi"/>
          <w:noProof/>
          <w:szCs w:val="21"/>
          <w:shd w:val="clear" w:color="auto" w:fill="FFFFFF"/>
        </w:rPr>
        <w:lastRenderedPageBreak/>
        <w:drawing>
          <wp:inline distT="0" distB="0" distL="0" distR="0" wp14:anchorId="483ADF8D" wp14:editId="662F1509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01BB617" w14:textId="77777777" w:rsidR="00FC3B1A" w:rsidRDefault="00FC3B1A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sz w:val="22"/>
        </w:rPr>
      </w:pPr>
    </w:p>
    <w:p w14:paraId="58BC56E4" w14:textId="77777777" w:rsidR="003F02A9" w:rsidRDefault="005C48E4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 xml:space="preserve">В чем же немаловажная разница между </w:t>
      </w:r>
      <w:r>
        <w:rPr>
          <w:rFonts w:asciiTheme="minorHAnsi" w:hAnsiTheme="minorHAnsi" w:cstheme="minorHAnsi"/>
          <w:sz w:val="22"/>
          <w:szCs w:val="21"/>
          <w:lang w:val="en-US"/>
        </w:rPr>
        <w:t>CAD</w:t>
      </w:r>
      <w:r>
        <w:rPr>
          <w:rFonts w:asciiTheme="minorHAnsi" w:hAnsiTheme="minorHAnsi" w:cstheme="minorHAnsi"/>
          <w:sz w:val="22"/>
          <w:szCs w:val="21"/>
        </w:rPr>
        <w:t xml:space="preserve">(САПР) и BIM - проектированием? Работая с CAD(САПР), проектировщик сконцентрирован на детальных чертежах. </w:t>
      </w:r>
    </w:p>
    <w:p w14:paraId="4C5E4CA2" w14:textId="77777777" w:rsidR="003F02A9" w:rsidRDefault="005C48E4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>В BIM-проектировании про</w:t>
      </w:r>
      <w:r>
        <w:rPr>
          <w:rFonts w:asciiTheme="minorHAnsi" w:hAnsiTheme="minorHAnsi" w:cstheme="minorHAnsi"/>
          <w:sz w:val="22"/>
          <w:szCs w:val="21"/>
        </w:rPr>
        <w:t>ектировщик создает объект, который уже несет в себе информацию о длине, высоте, стоимости и других параметрах. </w:t>
      </w:r>
    </w:p>
    <w:p w14:paraId="58AEBA97" w14:textId="4E191B3B" w:rsidR="003F02A9" w:rsidRDefault="005C48E4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000000"/>
          <w:sz w:val="22"/>
          <w:shd w:val="clear" w:color="auto" w:fill="FBFCFD"/>
        </w:rPr>
      </w:pPr>
      <w:r>
        <w:rPr>
          <w:rFonts w:asciiTheme="minorHAnsi" w:hAnsiTheme="minorHAnsi" w:cstheme="minorHAnsi"/>
          <w:sz w:val="22"/>
          <w:szCs w:val="21"/>
        </w:rPr>
        <w:t xml:space="preserve">При работе в CAD(САПР), проектировщик создает самостоятельные объекты. И если возникает необходимость внести изменения в проект или заменить </w:t>
      </w:r>
      <w:r>
        <w:rPr>
          <w:rFonts w:asciiTheme="minorHAnsi" w:hAnsiTheme="minorHAnsi" w:cstheme="minorHAnsi"/>
          <w:sz w:val="22"/>
          <w:szCs w:val="21"/>
        </w:rPr>
        <w:t>один элемент на другой, придется перерисовывать не только в одном месте, но и во всех чертежах. Изменение, добавление элементов проекта или их п</w:t>
      </w:r>
      <w:r>
        <w:rPr>
          <w:rFonts w:asciiTheme="minorHAnsi" w:hAnsiTheme="minorHAnsi" w:cstheme="minorHAnsi"/>
          <w:color w:val="000000"/>
          <w:sz w:val="22"/>
          <w:shd w:val="clear" w:color="auto" w:fill="FBFCFD"/>
        </w:rPr>
        <w:t xml:space="preserve">еремещение влечет за собой изменение </w:t>
      </w:r>
      <w:r w:rsidR="00800DB5" w:rsidRPr="006D554F">
        <w:rPr>
          <w:rFonts w:asciiTheme="minorHAnsi" w:hAnsiTheme="minorHAnsi" w:cstheme="minorHAnsi"/>
          <w:sz w:val="22"/>
          <w:szCs w:val="22"/>
        </w:rPr>
        <w:t xml:space="preserve">всех чертежей. Таким образом, один и тот же элемент здания может быть расположен одновременно на 5-10 видах. И его изменение в </w:t>
      </w:r>
      <w:r w:rsidR="00800DB5" w:rsidRPr="006D554F">
        <w:rPr>
          <w:rFonts w:asciiTheme="minorHAnsi" w:hAnsiTheme="minorHAnsi" w:cstheme="minorHAnsi"/>
          <w:sz w:val="22"/>
          <w:szCs w:val="22"/>
          <w:lang w:val="en-US"/>
        </w:rPr>
        <w:t>CAD</w:t>
      </w:r>
      <w:r w:rsidR="00800DB5" w:rsidRPr="006D554F">
        <w:rPr>
          <w:rFonts w:asciiTheme="minorHAnsi" w:hAnsiTheme="minorHAnsi" w:cstheme="minorHAnsi"/>
          <w:sz w:val="22"/>
          <w:szCs w:val="22"/>
        </w:rPr>
        <w:t xml:space="preserve"> не только крайне трудозатратно, но и вызывает человеческий фактор, из-за которого проектировщик может забыть исправить в каком-либо месте. Тогда на сленге проектировщи</w:t>
      </w:r>
      <w:r w:rsidR="006D554F">
        <w:rPr>
          <w:rFonts w:asciiTheme="minorHAnsi" w:hAnsiTheme="minorHAnsi" w:cstheme="minorHAnsi"/>
          <w:sz w:val="22"/>
          <w:szCs w:val="22"/>
        </w:rPr>
        <w:t>ков и строителей говорят, что «Ч</w:t>
      </w:r>
      <w:r w:rsidR="00800DB5" w:rsidRPr="006D554F">
        <w:rPr>
          <w:rFonts w:asciiTheme="minorHAnsi" w:hAnsiTheme="minorHAnsi" w:cstheme="minorHAnsi"/>
          <w:sz w:val="22"/>
          <w:szCs w:val="22"/>
        </w:rPr>
        <w:t>ертежи не бьются между собой</w:t>
      </w:r>
      <w:r w:rsidR="006D554F">
        <w:rPr>
          <w:rFonts w:asciiTheme="minorHAnsi" w:hAnsiTheme="minorHAnsi" w:cstheme="minorHAnsi"/>
          <w:color w:val="000000"/>
          <w:sz w:val="22"/>
          <w:szCs w:val="22"/>
          <w:shd w:val="clear" w:color="auto" w:fill="FBFCFD"/>
        </w:rPr>
        <w:t>».</w:t>
      </w:r>
    </w:p>
    <w:p w14:paraId="22C52419" w14:textId="0F29DA17" w:rsidR="006D554F" w:rsidRDefault="006D554F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Пример:</w:t>
      </w:r>
    </w:p>
    <w:p w14:paraId="6F12281F" w14:textId="2B714542" w:rsidR="006D554F" w:rsidRDefault="006D554F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Н</w:t>
      </w:r>
      <w:r w:rsidRPr="006D554F">
        <w:rPr>
          <w:rFonts w:asciiTheme="minorHAnsi" w:hAnsiTheme="minorHAnsi" w:cstheme="minorHAnsi"/>
          <w:sz w:val="22"/>
          <w:szCs w:val="22"/>
        </w:rPr>
        <w:t>а стройке начали заливать монолитные стены и поняли, что в п</w:t>
      </w:r>
      <w:r>
        <w:rPr>
          <w:rFonts w:asciiTheme="minorHAnsi" w:hAnsiTheme="minorHAnsi" w:cstheme="minorHAnsi"/>
          <w:sz w:val="22"/>
          <w:szCs w:val="22"/>
        </w:rPr>
        <w:t>омещении нет ни окон, ни дверей</w:t>
      </w:r>
      <w:r w:rsidR="00FC3B1A">
        <w:rPr>
          <w:rFonts w:asciiTheme="minorHAnsi" w:hAnsiTheme="minorHAnsi" w:cstheme="minorHAnsi"/>
          <w:sz w:val="22"/>
          <w:szCs w:val="22"/>
        </w:rPr>
        <w:t>.</w:t>
      </w:r>
    </w:p>
    <w:p w14:paraId="04C26EA0" w14:textId="391E6E7A" w:rsidR="001709C8" w:rsidRDefault="001709C8" w:rsidP="001709C8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Какие выводы можно</w:t>
      </w:r>
      <w:r>
        <w:rPr>
          <w:rFonts w:asciiTheme="minorHAnsi" w:hAnsiTheme="minorHAnsi" w:cstheme="minorHAnsi"/>
          <w:sz w:val="22"/>
          <w:szCs w:val="22"/>
        </w:rPr>
        <w:t xml:space="preserve"> сделать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?</w:t>
      </w:r>
    </w:p>
    <w:p w14:paraId="321AA4CD" w14:textId="77777777" w:rsidR="001709C8" w:rsidRPr="004909DA" w:rsidRDefault="001709C8" w:rsidP="001709C8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Мы видим, что данные диаграмм разнятся и прийти к общему </w:t>
      </w:r>
      <w:r w:rsidRPr="004909DA">
        <w:rPr>
          <w:rFonts w:asciiTheme="minorHAnsi" w:hAnsiTheme="minorHAnsi" w:cstheme="minorHAnsi"/>
          <w:sz w:val="22"/>
          <w:szCs w:val="22"/>
        </w:rPr>
        <w:t>мнению не </w:t>
      </w:r>
      <w:r>
        <w:rPr>
          <w:rFonts w:asciiTheme="minorHAnsi" w:hAnsiTheme="minorHAnsi" w:cstheme="minorHAnsi"/>
          <w:sz w:val="22"/>
          <w:szCs w:val="22"/>
        </w:rPr>
        <w:t>так</w:t>
      </w:r>
      <w:r w:rsidRPr="004909DA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просто</w:t>
      </w:r>
      <w:r w:rsidRPr="004909DA">
        <w:rPr>
          <w:rFonts w:asciiTheme="minorHAnsi" w:hAnsiTheme="minorHAnsi" w:cstheme="minorHAnsi"/>
          <w:sz w:val="22"/>
          <w:szCs w:val="22"/>
        </w:rPr>
        <w:t>, как это кажется на первый взгляд</w:t>
      </w:r>
      <w:r>
        <w:rPr>
          <w:rFonts w:asciiTheme="minorHAnsi" w:hAnsiTheme="minorHAnsi" w:cstheme="minorHAnsi"/>
          <w:sz w:val="22"/>
          <w:szCs w:val="22"/>
        </w:rPr>
        <w:t xml:space="preserve">. Но все-таки можно выделить, что использование </w:t>
      </w:r>
      <w:r>
        <w:rPr>
          <w:rFonts w:asciiTheme="minorHAnsi" w:hAnsiTheme="minorHAnsi" w:cstheme="minorHAnsi"/>
          <w:sz w:val="22"/>
          <w:szCs w:val="22"/>
          <w:lang w:val="en-US"/>
        </w:rPr>
        <w:t>BIM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4909D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технологий</w:t>
      </w:r>
      <w:r w:rsidRPr="00FE3DF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повышает точность проектирования </w:t>
      </w:r>
      <w:r>
        <w:rPr>
          <w:rFonts w:asciiTheme="minorHAnsi" w:hAnsiTheme="minorHAnsi" w:cstheme="minorHAnsi"/>
          <w:sz w:val="22"/>
        </w:rPr>
        <w:t xml:space="preserve">за счет дополнительного контроля, </w:t>
      </w:r>
      <w:r>
        <w:rPr>
          <w:rFonts w:asciiTheme="minorHAnsi" w:hAnsiTheme="minorHAnsi" w:cstheme="minorHAnsi"/>
          <w:sz w:val="22"/>
          <w:szCs w:val="21"/>
        </w:rPr>
        <w:t>осуществляемого параметризацией</w:t>
      </w:r>
      <w:r>
        <w:rPr>
          <w:rFonts w:asciiTheme="minorHAnsi" w:hAnsiTheme="minorHAnsi" w:cstheme="minorHAnsi"/>
          <w:sz w:val="22"/>
          <w:szCs w:val="22"/>
        </w:rPr>
        <w:t xml:space="preserve"> и способствует оперативному принятия решений.</w:t>
      </w:r>
    </w:p>
    <w:p w14:paraId="337AB019" w14:textId="77777777" w:rsidR="001709C8" w:rsidRDefault="001709C8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sz w:val="22"/>
          <w:szCs w:val="22"/>
        </w:rPr>
      </w:pPr>
    </w:p>
    <w:sectPr w:rsidR="0017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33DB6" w14:textId="77777777" w:rsidR="005C48E4" w:rsidRDefault="005C48E4">
      <w:pPr>
        <w:spacing w:line="240" w:lineRule="auto"/>
      </w:pPr>
      <w:r>
        <w:separator/>
      </w:r>
    </w:p>
  </w:endnote>
  <w:endnote w:type="continuationSeparator" w:id="0">
    <w:p w14:paraId="19AF3539" w14:textId="77777777" w:rsidR="005C48E4" w:rsidRDefault="005C48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5F65E" w14:textId="77777777" w:rsidR="005C48E4" w:rsidRDefault="005C48E4">
      <w:pPr>
        <w:spacing w:after="0"/>
      </w:pPr>
      <w:r>
        <w:separator/>
      </w:r>
    </w:p>
  </w:footnote>
  <w:footnote w:type="continuationSeparator" w:id="0">
    <w:p w14:paraId="2AAEA4F4" w14:textId="77777777" w:rsidR="005C48E4" w:rsidRDefault="005C48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CB"/>
    <w:rsid w:val="001709C8"/>
    <w:rsid w:val="00182A20"/>
    <w:rsid w:val="001949EC"/>
    <w:rsid w:val="0030235E"/>
    <w:rsid w:val="00341132"/>
    <w:rsid w:val="003F02A9"/>
    <w:rsid w:val="004909DA"/>
    <w:rsid w:val="00557259"/>
    <w:rsid w:val="005C48E4"/>
    <w:rsid w:val="00626C0D"/>
    <w:rsid w:val="00647514"/>
    <w:rsid w:val="006B4F2E"/>
    <w:rsid w:val="006D554F"/>
    <w:rsid w:val="006E6BB0"/>
    <w:rsid w:val="007034B5"/>
    <w:rsid w:val="00763CC1"/>
    <w:rsid w:val="0077578A"/>
    <w:rsid w:val="007B4CC1"/>
    <w:rsid w:val="007C6171"/>
    <w:rsid w:val="00800DB5"/>
    <w:rsid w:val="00981A25"/>
    <w:rsid w:val="009B50AA"/>
    <w:rsid w:val="009E2CF4"/>
    <w:rsid w:val="00A7603A"/>
    <w:rsid w:val="00AC1094"/>
    <w:rsid w:val="00B308E5"/>
    <w:rsid w:val="00B565FF"/>
    <w:rsid w:val="00B9081B"/>
    <w:rsid w:val="00BC185C"/>
    <w:rsid w:val="00CE2E64"/>
    <w:rsid w:val="00D01809"/>
    <w:rsid w:val="00D519B9"/>
    <w:rsid w:val="00DA1123"/>
    <w:rsid w:val="00DA5DCB"/>
    <w:rsid w:val="00DB6287"/>
    <w:rsid w:val="00DC7E2B"/>
    <w:rsid w:val="00DD1855"/>
    <w:rsid w:val="00E44D3D"/>
    <w:rsid w:val="00E475DE"/>
    <w:rsid w:val="00EC6A17"/>
    <w:rsid w:val="00F16870"/>
    <w:rsid w:val="00F24CF4"/>
    <w:rsid w:val="00FC3B1A"/>
    <w:rsid w:val="00FE3DF6"/>
    <w:rsid w:val="34B5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ED60B"/>
  <w15:docId w15:val="{03B8E6D6-349C-4A5F-87FC-AD435D963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paragraph" w:styleId="a4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annotation text"/>
    <w:basedOn w:val="a"/>
    <w:uiPriority w:val="99"/>
    <w:semiHidden/>
    <w:unhideWhenUsed/>
  </w:style>
  <w:style w:type="paragraph" w:styleId="a6">
    <w:name w:val="footnote text"/>
    <w:basedOn w:val="a"/>
    <w:link w:val="a7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qFormat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800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0DB5"/>
    <w:rPr>
      <w:rFonts w:ascii="Segoe UI" w:hAnsi="Segoe UI" w:cs="Segoe UI"/>
      <w:sz w:val="18"/>
      <w:szCs w:val="18"/>
      <w:lang w:eastAsia="en-US"/>
    </w:rPr>
  </w:style>
  <w:style w:type="character" w:styleId="ac">
    <w:name w:val="Hyperlink"/>
    <w:basedOn w:val="a0"/>
    <w:uiPriority w:val="99"/>
    <w:unhideWhenUsed/>
    <w:rsid w:val="00763CC1"/>
    <w:rPr>
      <w:color w:val="0563C1" w:themeColor="hyperlink"/>
      <w:u w:val="single"/>
    </w:rPr>
  </w:style>
  <w:style w:type="character" w:styleId="ad">
    <w:name w:val="Emphasis"/>
    <w:basedOn w:val="a0"/>
    <w:uiPriority w:val="20"/>
    <w:qFormat/>
    <w:rsid w:val="004909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amental-research.ru/ru/article/view?id=4317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0" Type="http://schemas.openxmlformats.org/officeDocument/2006/relationships/hyperlink" Target="https://www.cadmaster.ru/magazin/articles/cm_56_0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jectstudio.ru/support/articles/cm_83_04.html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Лист1!$C$1</c:f>
              <c:strCache>
                <c:ptCount val="1"/>
                <c:pt idx="0">
                  <c:v>Начинающие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Лист1!$A$2:$A$5</c:f>
              <c:strCache>
                <c:ptCount val="4"/>
                <c:pt idx="0">
                  <c:v>Экономия времени</c:v>
                </c:pt>
                <c:pt idx="1">
                  <c:v>Точность планирования</c:v>
                </c:pt>
                <c:pt idx="2">
                  <c:v>Сокращение стоимости</c:v>
                </c:pt>
                <c:pt idx="3">
                  <c:v>Сокращение ошибок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0.14000000000000001</c:v>
                </c:pt>
                <c:pt idx="1">
                  <c:v>0.23</c:v>
                </c:pt>
                <c:pt idx="2">
                  <c:v>0.28000000000000003</c:v>
                </c:pt>
                <c:pt idx="3">
                  <c:v>0.28000000000000003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5C6-41AC-918F-5E4F321A71F4}"/>
            </c:ext>
          </c:extLst>
        </c:ser>
        <c:ser>
          <c:idx val="1"/>
          <c:order val="1"/>
          <c:tx>
            <c:strRef>
              <c:f>Лист1!$D$1</c:f>
              <c:strCache>
                <c:ptCount val="1"/>
                <c:pt idx="0">
                  <c:v>Эксперты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Лист1!$A$2:$A$5</c:f>
              <c:strCache>
                <c:ptCount val="4"/>
                <c:pt idx="0">
                  <c:v>Экономия времени</c:v>
                </c:pt>
                <c:pt idx="1">
                  <c:v>Точность планирования</c:v>
                </c:pt>
                <c:pt idx="2">
                  <c:v>Сокращение стоимости</c:v>
                </c:pt>
                <c:pt idx="3">
                  <c:v>Сокращение ошибок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0.57999999999999996</c:v>
                </c:pt>
                <c:pt idx="1">
                  <c:v>0.77</c:v>
                </c:pt>
                <c:pt idx="2">
                  <c:v>0.77</c:v>
                </c:pt>
                <c:pt idx="3">
                  <c:v>0.71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5C6-41AC-918F-5E4F321A71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5"/>
        <c:overlap val="-20"/>
        <c:axId val="437932672"/>
        <c:axId val="437932016"/>
      </c:barChart>
      <c:catAx>
        <c:axId val="4379326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932016"/>
        <c:crosses val="autoZero"/>
        <c:auto val="1"/>
        <c:lblAlgn val="ctr"/>
        <c:lblOffset val="100"/>
        <c:noMultiLvlLbl val="0"/>
      </c:catAx>
      <c:valAx>
        <c:axId val="437932016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932672"/>
        <c:crosses val="autoZero"/>
        <c:crossBetween val="between"/>
        <c:majorUnit val="0.1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Лист1!$C$1</c:f>
              <c:strCache>
                <c:ptCount val="1"/>
                <c:pt idx="0">
                  <c:v>Начинающие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Лист1!$A$2:$A$5</c:f>
              <c:strCache>
                <c:ptCount val="4"/>
                <c:pt idx="0">
                  <c:v>Экономия времени</c:v>
                </c:pt>
                <c:pt idx="1">
                  <c:v>Точность планирования</c:v>
                </c:pt>
                <c:pt idx="2">
                  <c:v>Сокращение стоимости</c:v>
                </c:pt>
                <c:pt idx="3">
                  <c:v>Сокращение ошибок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0.4</c:v>
                </c:pt>
                <c:pt idx="1">
                  <c:v>0.23</c:v>
                </c:pt>
                <c:pt idx="2">
                  <c:v>0.28000000000000003</c:v>
                </c:pt>
                <c:pt idx="3">
                  <c:v>0.45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90-436D-90D8-3BE1203BEC37}"/>
            </c:ext>
          </c:extLst>
        </c:ser>
        <c:ser>
          <c:idx val="1"/>
          <c:order val="1"/>
          <c:tx>
            <c:strRef>
              <c:f>Лист1!$D$1</c:f>
              <c:strCache>
                <c:ptCount val="1"/>
                <c:pt idx="0">
                  <c:v>Эксперты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Лист1!$A$2:$A$5</c:f>
              <c:strCache>
                <c:ptCount val="4"/>
                <c:pt idx="0">
                  <c:v>Экономия времени</c:v>
                </c:pt>
                <c:pt idx="1">
                  <c:v>Точность планирования</c:v>
                </c:pt>
                <c:pt idx="2">
                  <c:v>Сокращение стоимости</c:v>
                </c:pt>
                <c:pt idx="3">
                  <c:v>Сокращение ошибок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0.57999999999999996</c:v>
                </c:pt>
                <c:pt idx="1">
                  <c:v>0.77</c:v>
                </c:pt>
                <c:pt idx="2">
                  <c:v>0.72</c:v>
                </c:pt>
                <c:pt idx="3">
                  <c:v>0.77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590-436D-90D8-3BE1203BEC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5"/>
        <c:overlap val="-20"/>
        <c:axId val="437932672"/>
        <c:axId val="437932016"/>
      </c:barChart>
      <c:catAx>
        <c:axId val="4379326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932016"/>
        <c:crosses val="autoZero"/>
        <c:auto val="1"/>
        <c:lblAlgn val="ctr"/>
        <c:lblOffset val="100"/>
        <c:noMultiLvlLbl val="0"/>
      </c:catAx>
      <c:valAx>
        <c:axId val="437932016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932672"/>
        <c:crosses val="autoZero"/>
        <c:crossBetween val="between"/>
        <c:majorUnit val="0.1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E2DA9-B075-4D9E-93DB-3F12EB75B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Минеева</dc:creator>
  <cp:lastModifiedBy>Кристина Минеева</cp:lastModifiedBy>
  <cp:revision>2</cp:revision>
  <dcterms:created xsi:type="dcterms:W3CDTF">2022-10-04T08:01:00Z</dcterms:created>
  <dcterms:modified xsi:type="dcterms:W3CDTF">2022-10-04T08:01:00Z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B24E1F58EC6244E9BAC8D585AD81D8BE</vt:lpwstr>
  </property>
</Properties>
</file>